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DC" w:rsidRPr="003907DC" w:rsidRDefault="003907DC">
      <w:pPr>
        <w:rPr>
          <w:noProof/>
          <w:lang w:eastAsia="el-GR"/>
        </w:rPr>
      </w:pPr>
      <w:bookmarkStart w:id="0" w:name="_GoBack"/>
      <w:bookmarkEnd w:id="0"/>
      <w:r>
        <w:rPr>
          <w:rFonts w:ascii="Roboto" w:hAnsi="Roboto"/>
          <w:noProof/>
          <w:color w:val="2962FF"/>
          <w:lang w:val="en-US"/>
        </w:rPr>
        <w:drawing>
          <wp:anchor distT="0" distB="0" distL="114300" distR="114300" simplePos="0" relativeHeight="251658240" behindDoc="0" locked="0" layoutInCell="1" allowOverlap="1" wp14:anchorId="5FCA2F72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5181600" cy="3086100"/>
            <wp:effectExtent l="171450" t="171450" r="190500" b="171450"/>
            <wp:wrapTopAndBottom/>
            <wp:docPr id="2" name="Εικόνα 2" descr="Library of where is spring picture library stock png files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brary of where is spring picture library stock png files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086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3967" w:rsidRPr="0036177D" w:rsidRDefault="00BA3967">
      <w:pPr>
        <w:rPr>
          <w:b/>
          <w:sz w:val="28"/>
          <w:szCs w:val="28"/>
        </w:rPr>
      </w:pPr>
      <w:r w:rsidRPr="0036177D">
        <w:rPr>
          <w:b/>
          <w:sz w:val="28"/>
          <w:szCs w:val="28"/>
          <w:highlight w:val="yellow"/>
        </w:rPr>
        <w:t xml:space="preserve">Μέρος </w:t>
      </w:r>
      <w:r w:rsidR="0036177D" w:rsidRPr="0036177D">
        <w:rPr>
          <w:b/>
          <w:sz w:val="28"/>
          <w:szCs w:val="28"/>
          <w:highlight w:val="yellow"/>
          <w:lang w:val="en-US"/>
        </w:rPr>
        <w:t>A</w:t>
      </w:r>
      <w:r w:rsidR="00737505">
        <w:rPr>
          <w:b/>
          <w:sz w:val="28"/>
          <w:szCs w:val="28"/>
          <w:highlight w:val="yellow"/>
        </w:rPr>
        <w:t xml:space="preserve">΄: Ανάγνωση </w:t>
      </w:r>
      <w:r w:rsidR="0036177D" w:rsidRPr="0036177D">
        <w:rPr>
          <w:b/>
          <w:sz w:val="28"/>
          <w:szCs w:val="28"/>
          <w:highlight w:val="yellow"/>
        </w:rPr>
        <w:t>κειμένου</w:t>
      </w:r>
    </w:p>
    <w:p w:rsidR="00BA3967" w:rsidRPr="0036177D" w:rsidRDefault="00BA3967" w:rsidP="0036177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36177D">
        <w:rPr>
          <w:b/>
          <w:sz w:val="24"/>
          <w:szCs w:val="24"/>
        </w:rPr>
        <w:t xml:space="preserve">Διάβασε / άκουσε το πιο κάτω κείμενο </w:t>
      </w:r>
      <w:r w:rsidRPr="0036177D">
        <w:rPr>
          <w:b/>
          <w:sz w:val="28"/>
          <w:szCs w:val="28"/>
        </w:rPr>
        <w:t xml:space="preserve"> </w:t>
      </w:r>
      <w:r w:rsidR="0098161B" w:rsidRPr="0036177D">
        <w:rPr>
          <w:b/>
          <w:sz w:val="28"/>
          <w:szCs w:val="28"/>
        </w:rPr>
        <w:t xml:space="preserve">            </w:t>
      </w:r>
      <w:r w:rsidR="00E712FA" w:rsidRPr="0036177D">
        <w:rPr>
          <w:b/>
          <w:sz w:val="28"/>
          <w:szCs w:val="28"/>
        </w:rPr>
        <w:t xml:space="preserve">                </w:t>
      </w:r>
    </w:p>
    <w:p w:rsidR="003907DC" w:rsidRDefault="00BA3967">
      <w:pPr>
        <w:rPr>
          <w:sz w:val="28"/>
          <w:szCs w:val="28"/>
        </w:rPr>
      </w:pPr>
      <w:r w:rsidRPr="000112CE">
        <w:rPr>
          <w:sz w:val="28"/>
          <w:szCs w:val="28"/>
        </w:rPr>
        <w:t xml:space="preserve">                                     </w:t>
      </w:r>
    </w:p>
    <w:p w:rsidR="00E712FA" w:rsidRPr="0036177D" w:rsidRDefault="0098161B" w:rsidP="003907DC">
      <w:pPr>
        <w:jc w:val="center"/>
        <w:rPr>
          <w:b/>
          <w:color w:val="FF0000"/>
          <w:sz w:val="28"/>
          <w:szCs w:val="28"/>
        </w:rPr>
      </w:pPr>
      <w:r w:rsidRPr="0036177D">
        <w:rPr>
          <w:b/>
          <w:color w:val="FF0000"/>
          <w:sz w:val="28"/>
          <w:szCs w:val="28"/>
        </w:rPr>
        <w:t>ΠΡΩΤΟΜΑΓΙΑ</w:t>
      </w:r>
      <w:r w:rsidR="00E712FA" w:rsidRPr="0036177D">
        <w:rPr>
          <w:b/>
          <w:color w:val="FF0000"/>
          <w:sz w:val="28"/>
          <w:szCs w:val="28"/>
        </w:rPr>
        <w:t xml:space="preserve">  ΤΩΝ  ΛΟΥΛΟΥΔΙΩΝ</w:t>
      </w:r>
    </w:p>
    <w:p w:rsidR="00B63FE2" w:rsidRPr="000112CE" w:rsidRDefault="00B63FE2" w:rsidP="000112CE">
      <w:pPr>
        <w:spacing w:line="360" w:lineRule="auto"/>
        <w:jc w:val="both"/>
        <w:rPr>
          <w:sz w:val="24"/>
          <w:szCs w:val="24"/>
        </w:rPr>
      </w:pPr>
      <w:r w:rsidRPr="000112CE">
        <w:rPr>
          <w:sz w:val="24"/>
          <w:szCs w:val="24"/>
        </w:rPr>
        <w:t xml:space="preserve">Ο Μάϊος είναι </w:t>
      </w:r>
      <w:r w:rsidR="00E712FA" w:rsidRPr="000112CE">
        <w:rPr>
          <w:sz w:val="24"/>
          <w:szCs w:val="24"/>
        </w:rPr>
        <w:t>ο τελευταίος μήνας της Άνοιξης και είναι συνδεδεμένος με τη φύση</w:t>
      </w:r>
      <w:r w:rsidR="00575AC2" w:rsidRPr="000112CE">
        <w:rPr>
          <w:sz w:val="24"/>
          <w:szCs w:val="24"/>
        </w:rPr>
        <w:t>.</w:t>
      </w:r>
      <w:r w:rsidR="000112CE" w:rsidRPr="000112CE">
        <w:rPr>
          <w:sz w:val="24"/>
          <w:szCs w:val="24"/>
        </w:rPr>
        <w:t xml:space="preserve"> </w:t>
      </w:r>
      <w:r w:rsidR="000112CE" w:rsidRPr="000112CE">
        <w:rPr>
          <w:sz w:val="24"/>
          <w:szCs w:val="24"/>
          <w:lang w:val="en-US"/>
        </w:rPr>
        <w:t>T</w:t>
      </w:r>
      <w:r w:rsidR="00E712FA" w:rsidRPr="000112CE">
        <w:rPr>
          <w:sz w:val="24"/>
          <w:szCs w:val="24"/>
        </w:rPr>
        <w:t xml:space="preserve">α </w:t>
      </w:r>
      <w:r w:rsidR="000112CE" w:rsidRPr="000112CE">
        <w:rPr>
          <w:sz w:val="24"/>
          <w:szCs w:val="24"/>
        </w:rPr>
        <w:t xml:space="preserve">χωράφια, </w:t>
      </w:r>
      <w:r w:rsidR="00E712FA" w:rsidRPr="000112CE">
        <w:rPr>
          <w:sz w:val="24"/>
          <w:szCs w:val="24"/>
        </w:rPr>
        <w:t xml:space="preserve">οι αυλές και οι κήποι </w:t>
      </w:r>
      <w:r w:rsidRPr="000112CE">
        <w:rPr>
          <w:sz w:val="24"/>
          <w:szCs w:val="24"/>
        </w:rPr>
        <w:t>γεμίζουν με πολύχρωμα λουλούδια</w:t>
      </w:r>
      <w:r w:rsidR="00E712FA" w:rsidRPr="000112CE">
        <w:rPr>
          <w:sz w:val="24"/>
          <w:szCs w:val="24"/>
        </w:rPr>
        <w:t>.</w:t>
      </w:r>
      <w:r w:rsidR="000112CE" w:rsidRPr="000112CE">
        <w:rPr>
          <w:sz w:val="24"/>
          <w:szCs w:val="24"/>
        </w:rPr>
        <w:t xml:space="preserve"> </w:t>
      </w:r>
      <w:r w:rsidR="00575AC2" w:rsidRPr="000112CE">
        <w:rPr>
          <w:sz w:val="24"/>
          <w:szCs w:val="24"/>
        </w:rPr>
        <w:t>Ο Μάϊος  συμβολίζει τη χαρά τ</w:t>
      </w:r>
      <w:r w:rsidRPr="000112CE">
        <w:rPr>
          <w:sz w:val="24"/>
          <w:szCs w:val="24"/>
        </w:rPr>
        <w:t xml:space="preserve">ης ζωής γι΄ αυτό την πρώτη μέρα, </w:t>
      </w:r>
      <w:r w:rsidR="00575AC2" w:rsidRPr="000112CE">
        <w:rPr>
          <w:sz w:val="24"/>
          <w:szCs w:val="24"/>
        </w:rPr>
        <w:t>την Πρωτομαγιά έχουμε έθιμο να μαζεύουμε λουλούδια</w:t>
      </w:r>
      <w:r w:rsidR="000112CE" w:rsidRPr="000112CE">
        <w:rPr>
          <w:sz w:val="24"/>
          <w:szCs w:val="24"/>
        </w:rPr>
        <w:t>. Φ</w:t>
      </w:r>
      <w:r w:rsidR="005A586F" w:rsidRPr="000112CE">
        <w:rPr>
          <w:sz w:val="24"/>
          <w:szCs w:val="24"/>
        </w:rPr>
        <w:t>τιάχνουμε</w:t>
      </w:r>
      <w:r w:rsidR="00B12A71" w:rsidRPr="00B12A71">
        <w:rPr>
          <w:sz w:val="24"/>
          <w:szCs w:val="24"/>
        </w:rPr>
        <w:t xml:space="preserve"> </w:t>
      </w:r>
      <w:r w:rsidR="00B12A71" w:rsidRPr="000112CE">
        <w:rPr>
          <w:sz w:val="24"/>
          <w:szCs w:val="24"/>
        </w:rPr>
        <w:t>στεφάνι με λουλούδια</w:t>
      </w:r>
      <w:r w:rsidR="005A586F" w:rsidRPr="000112CE">
        <w:rPr>
          <w:sz w:val="24"/>
          <w:szCs w:val="24"/>
        </w:rPr>
        <w:t xml:space="preserve"> </w:t>
      </w:r>
      <w:r w:rsidR="00575AC2" w:rsidRPr="000112CE">
        <w:rPr>
          <w:sz w:val="24"/>
          <w:szCs w:val="24"/>
        </w:rPr>
        <w:t>για</w:t>
      </w:r>
      <w:r w:rsidR="001F7DF4">
        <w:rPr>
          <w:sz w:val="24"/>
          <w:szCs w:val="24"/>
        </w:rPr>
        <w:t xml:space="preserve"> να στολίσουμε</w:t>
      </w:r>
      <w:r w:rsidR="00575AC2" w:rsidRPr="000112CE">
        <w:rPr>
          <w:sz w:val="24"/>
          <w:szCs w:val="24"/>
        </w:rPr>
        <w:t xml:space="preserve"> την πόρτα του σπιτιού </w:t>
      </w:r>
      <w:r w:rsidR="00B12A71">
        <w:rPr>
          <w:sz w:val="24"/>
          <w:szCs w:val="24"/>
        </w:rPr>
        <w:t>μας.</w:t>
      </w:r>
      <w:r w:rsidR="00B12A71" w:rsidRPr="00B12A71">
        <w:rPr>
          <w:sz w:val="24"/>
          <w:szCs w:val="24"/>
        </w:rPr>
        <w:t xml:space="preserve"> </w:t>
      </w:r>
      <w:r w:rsidR="00B12A71">
        <w:rPr>
          <w:sz w:val="24"/>
          <w:szCs w:val="24"/>
        </w:rPr>
        <w:t>Επίσης, σ</w:t>
      </w:r>
      <w:r w:rsidR="00575AC2" w:rsidRPr="000112CE">
        <w:rPr>
          <w:sz w:val="24"/>
          <w:szCs w:val="24"/>
        </w:rPr>
        <w:t>τολίζουμε τα μα</w:t>
      </w:r>
      <w:r w:rsidRPr="000112CE">
        <w:rPr>
          <w:sz w:val="24"/>
          <w:szCs w:val="24"/>
        </w:rPr>
        <w:t xml:space="preserve">λλιά </w:t>
      </w:r>
      <w:r w:rsidR="00B12A71">
        <w:rPr>
          <w:sz w:val="24"/>
          <w:szCs w:val="24"/>
        </w:rPr>
        <w:t>μας είτε</w:t>
      </w:r>
      <w:r w:rsidRPr="000112CE">
        <w:rPr>
          <w:sz w:val="24"/>
          <w:szCs w:val="24"/>
        </w:rPr>
        <w:t xml:space="preserve"> με πολύχρωμα λουλούδια</w:t>
      </w:r>
      <w:r w:rsidR="00B12A71">
        <w:rPr>
          <w:sz w:val="24"/>
          <w:szCs w:val="24"/>
        </w:rPr>
        <w:t xml:space="preserve"> είτε με στεφάνι </w:t>
      </w:r>
      <w:r w:rsidR="001F7DF4">
        <w:rPr>
          <w:sz w:val="24"/>
          <w:szCs w:val="24"/>
        </w:rPr>
        <w:t>από</w:t>
      </w:r>
      <w:r w:rsidR="00B12A71">
        <w:rPr>
          <w:sz w:val="24"/>
          <w:szCs w:val="24"/>
        </w:rPr>
        <w:t xml:space="preserve"> λουλούδια</w:t>
      </w:r>
      <w:r w:rsidR="00575AC2" w:rsidRPr="000112CE">
        <w:rPr>
          <w:sz w:val="24"/>
          <w:szCs w:val="24"/>
        </w:rPr>
        <w:t xml:space="preserve">. </w:t>
      </w:r>
    </w:p>
    <w:p w:rsidR="00A62DE9" w:rsidRPr="000112CE" w:rsidRDefault="005A586F" w:rsidP="000112CE">
      <w:pPr>
        <w:spacing w:line="360" w:lineRule="auto"/>
        <w:jc w:val="both"/>
        <w:rPr>
          <w:sz w:val="24"/>
          <w:szCs w:val="24"/>
        </w:rPr>
      </w:pPr>
      <w:r w:rsidRPr="000112CE">
        <w:rPr>
          <w:sz w:val="24"/>
          <w:szCs w:val="24"/>
        </w:rPr>
        <w:t>Η Πρωτομαγιά είναι μία γιορτή</w:t>
      </w:r>
      <w:r w:rsidR="00B63FE2" w:rsidRPr="000112CE">
        <w:rPr>
          <w:sz w:val="24"/>
          <w:szCs w:val="24"/>
        </w:rPr>
        <w:t xml:space="preserve"> χωρίς θρησκευτικό περιεχόμενο</w:t>
      </w:r>
      <w:r w:rsidRPr="000112CE">
        <w:rPr>
          <w:sz w:val="24"/>
          <w:szCs w:val="24"/>
        </w:rPr>
        <w:t>, η οποία γιορτάζεται από τα πολύ παλιά χρόνια μέχρι τις μέρες μας. Αυτή η γιορτή είναι αφιερωμένη στα λουλούδια</w:t>
      </w:r>
      <w:r w:rsidR="008A4345" w:rsidRPr="000112CE">
        <w:rPr>
          <w:sz w:val="24"/>
          <w:szCs w:val="24"/>
        </w:rPr>
        <w:t>,</w:t>
      </w:r>
      <w:r w:rsidR="00B63FE2" w:rsidRPr="000112CE">
        <w:rPr>
          <w:sz w:val="24"/>
          <w:szCs w:val="24"/>
        </w:rPr>
        <w:t xml:space="preserve"> </w:t>
      </w:r>
      <w:r w:rsidRPr="000112CE">
        <w:rPr>
          <w:sz w:val="24"/>
          <w:szCs w:val="24"/>
        </w:rPr>
        <w:t xml:space="preserve">γι ΄αυτό </w:t>
      </w:r>
      <w:r w:rsidR="0061725A" w:rsidRPr="000112CE">
        <w:rPr>
          <w:sz w:val="24"/>
          <w:szCs w:val="24"/>
        </w:rPr>
        <w:t xml:space="preserve">και </w:t>
      </w:r>
      <w:r w:rsidR="00DA3563" w:rsidRPr="000112CE">
        <w:rPr>
          <w:sz w:val="24"/>
          <w:szCs w:val="24"/>
        </w:rPr>
        <w:t>ο Μάϊος ονομάζεται «</w:t>
      </w:r>
      <w:r w:rsidRPr="000112CE">
        <w:rPr>
          <w:sz w:val="24"/>
          <w:szCs w:val="24"/>
        </w:rPr>
        <w:t>ο μήνας των λουλουδιών»</w:t>
      </w:r>
      <w:r w:rsidR="0061725A" w:rsidRPr="000112CE">
        <w:rPr>
          <w:sz w:val="24"/>
          <w:szCs w:val="24"/>
        </w:rPr>
        <w:t>. Σε πολλές χώρες, την Πρωτομαγιά γίνονται εκδηλώσεις ή στήνονται χοροί σε κεντρικές πλατείες για να γιορτάσουν το ά</w:t>
      </w:r>
      <w:r w:rsidR="00B63FE2" w:rsidRPr="000112CE">
        <w:rPr>
          <w:sz w:val="24"/>
          <w:szCs w:val="24"/>
        </w:rPr>
        <w:t>νοιγμα – άνθισμα των λουλουδιών</w:t>
      </w:r>
      <w:r w:rsidR="0061725A" w:rsidRPr="000112CE">
        <w:rPr>
          <w:sz w:val="24"/>
          <w:szCs w:val="24"/>
        </w:rPr>
        <w:t xml:space="preserve">. </w:t>
      </w:r>
    </w:p>
    <w:p w:rsidR="006B418B" w:rsidRDefault="006B418B">
      <w:pPr>
        <w:rPr>
          <w:color w:val="FF0000"/>
        </w:rPr>
      </w:pPr>
    </w:p>
    <w:p w:rsidR="00B12A71" w:rsidRDefault="00B12A71">
      <w:pPr>
        <w:rPr>
          <w:b/>
          <w:sz w:val="28"/>
          <w:szCs w:val="28"/>
        </w:rPr>
      </w:pPr>
    </w:p>
    <w:p w:rsidR="003907DC" w:rsidRPr="0036177D" w:rsidRDefault="006B418B" w:rsidP="0036177D">
      <w:pPr>
        <w:pStyle w:val="ListParagraph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36177D">
        <w:rPr>
          <w:b/>
          <w:sz w:val="24"/>
          <w:szCs w:val="24"/>
        </w:rPr>
        <w:t>Παρακολούθησε το βίντεο</w:t>
      </w:r>
      <w:r w:rsidR="001F7DF4" w:rsidRPr="0036177D">
        <w:rPr>
          <w:b/>
          <w:sz w:val="24"/>
          <w:szCs w:val="24"/>
        </w:rPr>
        <w:t xml:space="preserve">, </w:t>
      </w:r>
      <w:r w:rsidR="00C327D3" w:rsidRPr="0036177D">
        <w:rPr>
          <w:b/>
          <w:sz w:val="24"/>
          <w:szCs w:val="24"/>
        </w:rPr>
        <w:t>που θα βρεις πατώντας στο</w:t>
      </w:r>
      <w:r w:rsidR="00440A00">
        <w:rPr>
          <w:b/>
          <w:sz w:val="24"/>
          <w:szCs w:val="24"/>
        </w:rPr>
        <w:t>ν</w:t>
      </w:r>
      <w:r w:rsidR="00C327D3" w:rsidRPr="0036177D">
        <w:rPr>
          <w:b/>
          <w:sz w:val="24"/>
          <w:szCs w:val="24"/>
        </w:rPr>
        <w:t xml:space="preserve"> </w:t>
      </w:r>
      <w:r w:rsidRPr="0036177D">
        <w:rPr>
          <w:b/>
          <w:sz w:val="24"/>
          <w:szCs w:val="24"/>
        </w:rPr>
        <w:t xml:space="preserve">σύνδεσμο </w:t>
      </w:r>
    </w:p>
    <w:p w:rsidR="00C43B58" w:rsidRPr="001F7DF4" w:rsidRDefault="00AF03FE" w:rsidP="001F7DF4">
      <w:pPr>
        <w:pStyle w:val="ListParagraph"/>
        <w:spacing w:line="360" w:lineRule="auto"/>
        <w:rPr>
          <w:sz w:val="24"/>
          <w:szCs w:val="24"/>
        </w:rPr>
      </w:pPr>
      <w:hyperlink r:id="rId8" w:history="1">
        <w:r w:rsidR="001F7DF4" w:rsidRPr="00062918">
          <w:rPr>
            <w:rStyle w:val="Hyperlink"/>
            <w:sz w:val="24"/>
            <w:szCs w:val="24"/>
          </w:rPr>
          <w:t>https://youtu.be/GAFZXZJaXpc</w:t>
        </w:r>
      </w:hyperlink>
    </w:p>
    <w:p w:rsidR="00527C43" w:rsidRDefault="00527C43" w:rsidP="00B12A71">
      <w:pPr>
        <w:spacing w:line="360" w:lineRule="auto"/>
        <w:rPr>
          <w:b/>
          <w:sz w:val="28"/>
          <w:szCs w:val="28"/>
        </w:rPr>
      </w:pPr>
    </w:p>
    <w:p w:rsidR="001F7DF4" w:rsidRPr="00527C43" w:rsidRDefault="0036177D" w:rsidP="00B12A71">
      <w:pPr>
        <w:spacing w:line="360" w:lineRule="auto"/>
        <w:rPr>
          <w:b/>
          <w:sz w:val="24"/>
          <w:szCs w:val="24"/>
        </w:rPr>
      </w:pPr>
      <w:r w:rsidRPr="00527C43">
        <w:rPr>
          <w:b/>
          <w:sz w:val="28"/>
          <w:szCs w:val="28"/>
          <w:highlight w:val="yellow"/>
        </w:rPr>
        <w:t>Μέρος Β: Γραμματική</w:t>
      </w:r>
      <w:r w:rsidR="00527C43" w:rsidRPr="00527C43">
        <w:rPr>
          <w:b/>
          <w:sz w:val="28"/>
          <w:szCs w:val="28"/>
          <w:highlight w:val="yellow"/>
        </w:rPr>
        <w:t xml:space="preserve"> </w:t>
      </w:r>
      <w:r w:rsidR="00527C43" w:rsidRPr="00527C43">
        <w:rPr>
          <w:b/>
          <w:sz w:val="24"/>
          <w:szCs w:val="24"/>
          <w:highlight w:val="yellow"/>
        </w:rPr>
        <w:t>(Δουλεύω στο τετράδιο)</w:t>
      </w:r>
    </w:p>
    <w:p w:rsidR="0036177D" w:rsidRDefault="0036177D" w:rsidP="0036177D">
      <w:pPr>
        <w:pStyle w:val="ListParagraph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36177D">
        <w:rPr>
          <w:b/>
          <w:sz w:val="24"/>
          <w:szCs w:val="24"/>
        </w:rPr>
        <w:t xml:space="preserve">Γράφω </w:t>
      </w:r>
      <w:r>
        <w:rPr>
          <w:b/>
          <w:sz w:val="24"/>
          <w:szCs w:val="24"/>
        </w:rPr>
        <w:t>από το ένα στα πολλά και αντίστροφα:</w:t>
      </w:r>
    </w:p>
    <w:p w:rsidR="00527C43" w:rsidRDefault="00527C43" w:rsidP="00527C43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Θυμάμαι τις καταλήξεις: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71"/>
        <w:gridCol w:w="2502"/>
        <w:gridCol w:w="2503"/>
      </w:tblGrid>
      <w:tr w:rsidR="00527C43" w:rsidTr="00527C43">
        <w:tc>
          <w:tcPr>
            <w:tcW w:w="2571" w:type="dxa"/>
          </w:tcPr>
          <w:p w:rsidR="00527C43" w:rsidRPr="00527C43" w:rsidRDefault="00527C43" w:rsidP="00527C43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27C43">
              <w:rPr>
                <w:b/>
                <w:sz w:val="24"/>
                <w:szCs w:val="24"/>
              </w:rPr>
              <w:t>ένας- πολλοί</w:t>
            </w:r>
          </w:p>
          <w:p w:rsidR="00527C43" w:rsidRDefault="00527C43" w:rsidP="00527C4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527C43">
              <w:rPr>
                <w:color w:val="FF0000"/>
                <w:sz w:val="24"/>
                <w:szCs w:val="24"/>
              </w:rPr>
              <w:t>ο</w:t>
            </w:r>
            <w:r>
              <w:rPr>
                <w:sz w:val="24"/>
                <w:szCs w:val="24"/>
              </w:rPr>
              <w:t xml:space="preserve"> κήπος- </w:t>
            </w:r>
            <w:r w:rsidRPr="00527C43">
              <w:rPr>
                <w:color w:val="FF0000"/>
                <w:sz w:val="24"/>
                <w:szCs w:val="24"/>
              </w:rPr>
              <w:t>οι</w:t>
            </w:r>
            <w:r>
              <w:rPr>
                <w:sz w:val="24"/>
                <w:szCs w:val="24"/>
              </w:rPr>
              <w:t xml:space="preserve"> κήποι</w:t>
            </w:r>
          </w:p>
        </w:tc>
        <w:tc>
          <w:tcPr>
            <w:tcW w:w="2502" w:type="dxa"/>
          </w:tcPr>
          <w:p w:rsidR="00527C43" w:rsidRPr="00527C43" w:rsidRDefault="00527C43" w:rsidP="00527C43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27C43">
              <w:rPr>
                <w:b/>
                <w:sz w:val="24"/>
                <w:szCs w:val="24"/>
              </w:rPr>
              <w:t>μία- πολλές</w:t>
            </w:r>
          </w:p>
          <w:p w:rsidR="00527C43" w:rsidRDefault="00527C43" w:rsidP="00527C4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527C43">
              <w:rPr>
                <w:color w:val="FF0000"/>
                <w:sz w:val="24"/>
                <w:szCs w:val="24"/>
              </w:rPr>
              <w:t>η</w:t>
            </w:r>
            <w:r>
              <w:rPr>
                <w:sz w:val="24"/>
                <w:szCs w:val="24"/>
              </w:rPr>
              <w:t xml:space="preserve"> ώρα- </w:t>
            </w:r>
            <w:r w:rsidRPr="00527C43">
              <w:rPr>
                <w:color w:val="FF0000"/>
                <w:sz w:val="24"/>
                <w:szCs w:val="24"/>
              </w:rPr>
              <w:t>οι</w:t>
            </w:r>
            <w:r>
              <w:rPr>
                <w:sz w:val="24"/>
                <w:szCs w:val="24"/>
              </w:rPr>
              <w:t xml:space="preserve"> ώρες</w:t>
            </w:r>
          </w:p>
        </w:tc>
        <w:tc>
          <w:tcPr>
            <w:tcW w:w="2503" w:type="dxa"/>
          </w:tcPr>
          <w:p w:rsidR="00527C43" w:rsidRPr="00527C43" w:rsidRDefault="00527C43" w:rsidP="00527C43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27C43">
              <w:rPr>
                <w:b/>
                <w:sz w:val="24"/>
                <w:szCs w:val="24"/>
              </w:rPr>
              <w:t>ένα- πολλά</w:t>
            </w:r>
          </w:p>
          <w:p w:rsidR="00527C43" w:rsidRDefault="00527C43" w:rsidP="00527C4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527C43">
              <w:rPr>
                <w:color w:val="FF0000"/>
                <w:sz w:val="24"/>
                <w:szCs w:val="24"/>
              </w:rPr>
              <w:t>το</w:t>
            </w:r>
            <w:r>
              <w:rPr>
                <w:sz w:val="24"/>
                <w:szCs w:val="24"/>
              </w:rPr>
              <w:t xml:space="preserve"> βάζο- </w:t>
            </w:r>
            <w:r w:rsidRPr="00527C43">
              <w:rPr>
                <w:color w:val="FF0000"/>
                <w:sz w:val="24"/>
                <w:szCs w:val="24"/>
              </w:rPr>
              <w:t>τα</w:t>
            </w:r>
            <w:r>
              <w:rPr>
                <w:sz w:val="24"/>
                <w:szCs w:val="24"/>
              </w:rPr>
              <w:t xml:space="preserve"> βάζα</w:t>
            </w:r>
          </w:p>
        </w:tc>
      </w:tr>
    </w:tbl>
    <w:p w:rsidR="00527C43" w:rsidRDefault="00527C43" w:rsidP="00527C43">
      <w:pPr>
        <w:pStyle w:val="ListParagraph"/>
        <w:spacing w:line="360" w:lineRule="auto"/>
        <w:rPr>
          <w:sz w:val="24"/>
          <w:szCs w:val="24"/>
        </w:rPr>
      </w:pPr>
    </w:p>
    <w:p w:rsidR="00527C43" w:rsidRDefault="00527C43" w:rsidP="00527C43">
      <w:pPr>
        <w:pStyle w:val="ListParagraph"/>
        <w:spacing w:line="360" w:lineRule="auto"/>
        <w:rPr>
          <w:sz w:val="24"/>
          <w:szCs w:val="24"/>
        </w:rPr>
      </w:pPr>
      <w:r w:rsidRPr="002F55FA">
        <w:rPr>
          <w:sz w:val="24"/>
          <w:szCs w:val="24"/>
          <w:u w:val="single"/>
        </w:rPr>
        <w:t>το στεφάνι</w:t>
      </w:r>
      <w:r w:rsidRPr="002F55F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το χωράφι, η αυλή, </w:t>
      </w:r>
      <w:r w:rsidR="002F55FA">
        <w:rPr>
          <w:sz w:val="24"/>
          <w:szCs w:val="24"/>
        </w:rPr>
        <w:t>η γιορτή, ο μήνας, το λουλούδι, ο χορός, το πολύχρωμο</w:t>
      </w:r>
    </w:p>
    <w:p w:rsidR="002F55FA" w:rsidRDefault="002F55FA" w:rsidP="00527C43">
      <w:pPr>
        <w:pStyle w:val="ListParagraph"/>
        <w:spacing w:line="360" w:lineRule="auto"/>
        <w:rPr>
          <w:sz w:val="24"/>
          <w:szCs w:val="24"/>
        </w:rPr>
      </w:pPr>
      <w:r w:rsidRPr="002F55FA">
        <w:rPr>
          <w:b/>
          <w:sz w:val="24"/>
          <w:szCs w:val="24"/>
        </w:rPr>
        <w:t>Παράδειγμα: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το στεφάνι- τα στεφάνια</w:t>
      </w:r>
    </w:p>
    <w:p w:rsidR="002F55FA" w:rsidRDefault="002F55FA" w:rsidP="00527C43">
      <w:pPr>
        <w:pStyle w:val="ListParagraph"/>
        <w:spacing w:line="360" w:lineRule="auto"/>
        <w:rPr>
          <w:sz w:val="24"/>
          <w:szCs w:val="24"/>
        </w:rPr>
      </w:pPr>
    </w:p>
    <w:p w:rsidR="002F55FA" w:rsidRPr="002F55FA" w:rsidRDefault="002F55FA" w:rsidP="002F55FA">
      <w:pPr>
        <w:spacing w:line="360" w:lineRule="auto"/>
        <w:rPr>
          <w:b/>
          <w:sz w:val="28"/>
          <w:szCs w:val="28"/>
        </w:rPr>
      </w:pPr>
      <w:r w:rsidRPr="002F55FA">
        <w:rPr>
          <w:b/>
          <w:sz w:val="28"/>
          <w:szCs w:val="28"/>
          <w:highlight w:val="yellow"/>
        </w:rPr>
        <w:t>Μέρος Γ: Χειροτεχνίες</w:t>
      </w:r>
    </w:p>
    <w:p w:rsidR="001F7DF4" w:rsidRPr="002F55FA" w:rsidRDefault="00F415DC" w:rsidP="00B12A71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 w:rsidRPr="002F55FA">
        <w:rPr>
          <w:b/>
          <w:sz w:val="24"/>
          <w:szCs w:val="24"/>
        </w:rPr>
        <w:t xml:space="preserve">Φτιάξε μια ζωγραφιά </w:t>
      </w:r>
      <w:r w:rsidR="003907DC" w:rsidRPr="002F55FA">
        <w:rPr>
          <w:b/>
          <w:sz w:val="24"/>
          <w:szCs w:val="24"/>
        </w:rPr>
        <w:t>για την πρωτομαγιά.</w:t>
      </w:r>
      <w:r w:rsidRPr="002F55FA">
        <w:rPr>
          <w:b/>
          <w:sz w:val="24"/>
          <w:szCs w:val="24"/>
        </w:rPr>
        <w:t xml:space="preserve"> </w:t>
      </w:r>
      <w:r w:rsidR="00BA3967" w:rsidRPr="002F55FA">
        <w:rPr>
          <w:b/>
          <w:sz w:val="24"/>
          <w:szCs w:val="24"/>
          <w:u w:val="single"/>
        </w:rPr>
        <w:t xml:space="preserve"> </w:t>
      </w:r>
      <w:r w:rsidR="00BA3967" w:rsidRPr="002F55FA">
        <w:rPr>
          <w:b/>
          <w:sz w:val="28"/>
          <w:szCs w:val="28"/>
        </w:rPr>
        <w:t xml:space="preserve"> </w:t>
      </w:r>
    </w:p>
    <w:p w:rsidR="001F7DF4" w:rsidRPr="002F55FA" w:rsidRDefault="00F415DC" w:rsidP="001F7DF4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 w:rsidRPr="002F55FA">
        <w:rPr>
          <w:b/>
          <w:sz w:val="24"/>
          <w:szCs w:val="24"/>
        </w:rPr>
        <w:t xml:space="preserve">Φτιάξε ένα στεφάνι </w:t>
      </w:r>
      <w:r w:rsidR="00B12A71" w:rsidRPr="002F55FA">
        <w:rPr>
          <w:b/>
          <w:sz w:val="24"/>
          <w:szCs w:val="24"/>
        </w:rPr>
        <w:t xml:space="preserve">για </w:t>
      </w:r>
      <w:r w:rsidRPr="002F55FA">
        <w:rPr>
          <w:b/>
          <w:sz w:val="24"/>
          <w:szCs w:val="24"/>
        </w:rPr>
        <w:t>την πρωτομαγιά και στ</w:t>
      </w:r>
      <w:r w:rsidR="00B63FE2" w:rsidRPr="002F55FA">
        <w:rPr>
          <w:b/>
          <w:sz w:val="24"/>
          <w:szCs w:val="24"/>
        </w:rPr>
        <w:t>ό</w:t>
      </w:r>
      <w:r w:rsidR="002F55FA">
        <w:rPr>
          <w:b/>
          <w:sz w:val="24"/>
          <w:szCs w:val="24"/>
        </w:rPr>
        <w:t>λισε την πόρτα του σπιτιού σου.</w:t>
      </w:r>
      <w:r w:rsidRPr="002F55FA">
        <w:rPr>
          <w:b/>
          <w:sz w:val="24"/>
          <w:szCs w:val="24"/>
        </w:rPr>
        <w:t xml:space="preserve"> </w:t>
      </w:r>
      <w:r w:rsidRPr="002F55FA">
        <w:rPr>
          <w:b/>
          <w:sz w:val="24"/>
          <w:szCs w:val="24"/>
          <w:u w:val="single"/>
        </w:rPr>
        <w:t xml:space="preserve"> </w:t>
      </w:r>
      <w:r w:rsidRPr="002F55FA">
        <w:rPr>
          <w:b/>
          <w:sz w:val="28"/>
          <w:szCs w:val="28"/>
        </w:rPr>
        <w:t xml:space="preserve"> </w:t>
      </w:r>
    </w:p>
    <w:p w:rsidR="00C43B58" w:rsidRPr="00C43B58" w:rsidRDefault="001F7DF4" w:rsidP="001F7DF4">
      <w:pPr>
        <w:jc w:val="center"/>
        <w:rPr>
          <w:sz w:val="24"/>
          <w:szCs w:val="24"/>
        </w:rPr>
      </w:pPr>
      <w:r w:rsidRPr="001F7DF4">
        <w:rPr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3248025" cy="2924175"/>
            <wp:effectExtent l="171450" t="171450" r="200025" b="2000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924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C43B58" w:rsidRPr="00C43B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28DF"/>
    <w:multiLevelType w:val="hybridMultilevel"/>
    <w:tmpl w:val="B0F67F34"/>
    <w:lvl w:ilvl="0" w:tplc="64662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21181"/>
    <w:multiLevelType w:val="hybridMultilevel"/>
    <w:tmpl w:val="A00A1A7A"/>
    <w:lvl w:ilvl="0" w:tplc="3D3A2B3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C85DEE"/>
    <w:multiLevelType w:val="hybridMultilevel"/>
    <w:tmpl w:val="2FF88D0E"/>
    <w:lvl w:ilvl="0" w:tplc="D27A2A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B165E"/>
    <w:multiLevelType w:val="hybridMultilevel"/>
    <w:tmpl w:val="8E9EE7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1B"/>
    <w:rsid w:val="000112CE"/>
    <w:rsid w:val="001130D1"/>
    <w:rsid w:val="001F7DF4"/>
    <w:rsid w:val="002132C1"/>
    <w:rsid w:val="002F55FA"/>
    <w:rsid w:val="0036177D"/>
    <w:rsid w:val="003907DC"/>
    <w:rsid w:val="00440A00"/>
    <w:rsid w:val="00527C43"/>
    <w:rsid w:val="00575AC2"/>
    <w:rsid w:val="005A586F"/>
    <w:rsid w:val="0061725A"/>
    <w:rsid w:val="006B418B"/>
    <w:rsid w:val="007003C0"/>
    <w:rsid w:val="00737505"/>
    <w:rsid w:val="008A4345"/>
    <w:rsid w:val="008E1E34"/>
    <w:rsid w:val="00967986"/>
    <w:rsid w:val="0098161B"/>
    <w:rsid w:val="00A62DE9"/>
    <w:rsid w:val="00A645B1"/>
    <w:rsid w:val="00AF03FE"/>
    <w:rsid w:val="00B12A71"/>
    <w:rsid w:val="00B63FE2"/>
    <w:rsid w:val="00BA3967"/>
    <w:rsid w:val="00BD6ED5"/>
    <w:rsid w:val="00C327D3"/>
    <w:rsid w:val="00C43B58"/>
    <w:rsid w:val="00DA3563"/>
    <w:rsid w:val="00E712FA"/>
    <w:rsid w:val="00F4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9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7D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7D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7DF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27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9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7D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7D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7DF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27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AFZXZJaXpc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cy/url?sa=i&amp;url=https://clipartart.com/categories/where-is-spring-clipart.html&amp;psig=AOvVaw39yvtA5LQpdS96BM_2VFC1&amp;ust=1587843569685000&amp;source=images&amp;cd=vfe&amp;ved=0CAIQjRxqFwoTCODz4bLogekCFQAAAAAdAAAAABA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fotis</dc:creator>
  <cp:lastModifiedBy>AGOMOLOKA</cp:lastModifiedBy>
  <cp:revision>2</cp:revision>
  <dcterms:created xsi:type="dcterms:W3CDTF">2020-04-27T05:58:00Z</dcterms:created>
  <dcterms:modified xsi:type="dcterms:W3CDTF">2020-04-27T05:58:00Z</dcterms:modified>
</cp:coreProperties>
</file>